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DE4" w:rsidRPr="00E67439" w:rsidRDefault="00173DE4" w:rsidP="00572BE9">
      <w:pPr>
        <w:tabs>
          <w:tab w:val="left" w:pos="2535"/>
        </w:tabs>
        <w:spacing w:after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E67439">
        <w:rPr>
          <w:rFonts w:eastAsia="Calibri"/>
          <w:color w:val="auto"/>
          <w:sz w:val="28"/>
          <w:szCs w:val="28"/>
          <w:lang w:eastAsia="en-US"/>
        </w:rPr>
        <w:t>Приложение №</w:t>
      </w:r>
      <w:r w:rsidR="00572BE9">
        <w:rPr>
          <w:rFonts w:eastAsia="Calibri"/>
          <w:color w:val="auto"/>
          <w:sz w:val="28"/>
          <w:szCs w:val="28"/>
          <w:lang w:eastAsia="en-US"/>
        </w:rPr>
        <w:t>3</w:t>
      </w:r>
      <w:r w:rsidRPr="00E67439">
        <w:rPr>
          <w:rFonts w:eastAsia="Calibri"/>
          <w:color w:val="auto"/>
          <w:sz w:val="28"/>
          <w:szCs w:val="28"/>
          <w:lang w:eastAsia="en-US"/>
        </w:rPr>
        <w:t xml:space="preserve"> к приказу</w:t>
      </w:r>
    </w:p>
    <w:p w:rsidR="00173DE4" w:rsidRPr="00E67439" w:rsidRDefault="00173DE4" w:rsidP="00572BE9">
      <w:pPr>
        <w:tabs>
          <w:tab w:val="left" w:pos="2535"/>
        </w:tabs>
        <w:spacing w:after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E67439">
        <w:rPr>
          <w:rFonts w:eastAsia="Calibri"/>
          <w:color w:val="auto"/>
          <w:sz w:val="28"/>
          <w:szCs w:val="28"/>
          <w:lang w:eastAsia="en-US"/>
        </w:rPr>
        <w:t>от ___________№ _______</w:t>
      </w:r>
    </w:p>
    <w:p w:rsidR="00173DE4" w:rsidRDefault="00173DE4" w:rsidP="00173DE4">
      <w:pPr>
        <w:suppressAutoHyphens/>
        <w:spacing w:after="0" w:line="240" w:lineRule="auto"/>
        <w:rPr>
          <w:rFonts w:eastAsia="Calibri"/>
          <w:color w:val="auto"/>
          <w:sz w:val="28"/>
          <w:szCs w:val="28"/>
          <w:lang w:eastAsia="zh-CN"/>
        </w:rPr>
      </w:pPr>
    </w:p>
    <w:p w:rsidR="005763BA" w:rsidRPr="005763BA" w:rsidRDefault="005763BA" w:rsidP="002D50D4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763BA">
        <w:rPr>
          <w:rFonts w:eastAsia="Calibri"/>
          <w:color w:val="auto"/>
          <w:sz w:val="28"/>
          <w:szCs w:val="28"/>
          <w:lang w:eastAsia="zh-CN"/>
        </w:rPr>
        <w:t>МИНИСТЕРСТВО НАУКИ И ВЫСШЕГО ОБРАЗОВАНИЯ</w:t>
      </w:r>
      <w:r w:rsidRPr="005763BA">
        <w:rPr>
          <w:rFonts w:eastAsia="Calibri"/>
          <w:color w:val="auto"/>
          <w:sz w:val="28"/>
          <w:szCs w:val="28"/>
          <w:lang w:eastAsia="zh-CN"/>
        </w:rPr>
        <w:br/>
        <w:t xml:space="preserve"> РОССИЙСКОЙ ФЕДЕРАЦИИ</w:t>
      </w:r>
    </w:p>
    <w:p w:rsidR="005763BA" w:rsidRPr="005763BA" w:rsidRDefault="005763BA" w:rsidP="005763BA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763BA">
        <w:rPr>
          <w:rFonts w:eastAsia="Calibri"/>
          <w:color w:val="auto"/>
          <w:sz w:val="28"/>
          <w:szCs w:val="28"/>
          <w:lang w:eastAsia="zh-CN"/>
        </w:rPr>
        <w:t xml:space="preserve">Федеральное государственное автономное образовательное </w:t>
      </w:r>
    </w:p>
    <w:p w:rsidR="005763BA" w:rsidRPr="005763BA" w:rsidRDefault="005763BA" w:rsidP="005763BA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763BA">
        <w:rPr>
          <w:rFonts w:eastAsia="Calibri"/>
          <w:color w:val="auto"/>
          <w:sz w:val="28"/>
          <w:szCs w:val="28"/>
          <w:lang w:eastAsia="zh-CN"/>
        </w:rPr>
        <w:t>учреждение</w:t>
      </w:r>
      <w:r w:rsidRPr="005763BA">
        <w:rPr>
          <w:color w:val="auto"/>
          <w:sz w:val="28"/>
          <w:szCs w:val="28"/>
          <w:lang w:eastAsia="zh-CN"/>
        </w:rPr>
        <w:t xml:space="preserve"> </w:t>
      </w:r>
      <w:r w:rsidRPr="005763BA">
        <w:rPr>
          <w:rFonts w:eastAsia="Calibri"/>
          <w:color w:val="auto"/>
          <w:sz w:val="28"/>
          <w:szCs w:val="28"/>
          <w:lang w:eastAsia="zh-CN"/>
        </w:rPr>
        <w:t>высшего образования</w:t>
      </w:r>
    </w:p>
    <w:p w:rsidR="005763BA" w:rsidRPr="005763BA" w:rsidRDefault="005763BA" w:rsidP="005763BA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763BA">
        <w:rPr>
          <w:rFonts w:eastAsia="Calibri"/>
          <w:b/>
          <w:bCs/>
          <w:color w:val="auto"/>
          <w:sz w:val="28"/>
          <w:szCs w:val="28"/>
          <w:lang w:eastAsia="zh-CN"/>
        </w:rPr>
        <w:t>«КРЫМСКИЙ ФЕДЕРАЛЬНЫЙ УНИВЕРСИТЕТ                                                им. В.И. Вернадского»</w:t>
      </w:r>
    </w:p>
    <w:p w:rsidR="005763BA" w:rsidRPr="005763BA" w:rsidRDefault="005763BA" w:rsidP="005763BA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 w:rsidRPr="005763BA">
        <w:rPr>
          <w:rFonts w:eastAsia="Calibri"/>
          <w:color w:val="auto"/>
          <w:sz w:val="28"/>
          <w:szCs w:val="28"/>
          <w:lang w:eastAsia="zh-CN"/>
        </w:rPr>
        <w:t>(ФГАОУ ВО «КФУ им. В.И. Вернадского»)</w:t>
      </w:r>
    </w:p>
    <w:p w:rsidR="005763BA" w:rsidRPr="005763BA" w:rsidRDefault="005763BA" w:rsidP="005763BA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763BA" w:rsidRPr="005763BA" w:rsidRDefault="005763BA" w:rsidP="005763BA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763BA" w:rsidRPr="005763BA" w:rsidRDefault="005763BA" w:rsidP="005763BA">
      <w:pPr>
        <w:spacing w:after="160" w:line="259" w:lineRule="auto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173DE4" w:rsidRDefault="00173DE4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173DE4" w:rsidRDefault="00173DE4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2BE9" w:rsidRDefault="00572BE9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173DE4" w:rsidRDefault="00173DE4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023CA" w:rsidRDefault="00D03D88" w:rsidP="005023CA">
      <w:pPr>
        <w:spacing w:after="0" w:line="24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Инструкция по охране труда</w:t>
      </w:r>
      <w:r w:rsidR="0053284B">
        <w:rPr>
          <w:b/>
          <w:color w:val="auto"/>
          <w:sz w:val="28"/>
          <w:szCs w:val="28"/>
        </w:rPr>
        <w:t xml:space="preserve"> </w:t>
      </w:r>
      <w:r w:rsidR="0053284B" w:rsidRPr="00CD63F4">
        <w:rPr>
          <w:b/>
          <w:color w:val="auto"/>
          <w:sz w:val="28"/>
          <w:szCs w:val="28"/>
          <w:lang w:eastAsia="ar-SA"/>
        </w:rPr>
        <w:t>ИОТ-</w:t>
      </w:r>
      <w:r w:rsidR="0053284B">
        <w:rPr>
          <w:b/>
          <w:color w:val="auto"/>
          <w:sz w:val="28"/>
          <w:szCs w:val="28"/>
          <w:lang w:eastAsia="ar-SA"/>
        </w:rPr>
        <w:t>2</w:t>
      </w:r>
      <w:r w:rsidR="0053284B" w:rsidRPr="00CD63F4">
        <w:rPr>
          <w:b/>
          <w:color w:val="auto"/>
          <w:sz w:val="28"/>
          <w:szCs w:val="28"/>
          <w:lang w:eastAsia="ar-SA"/>
        </w:rPr>
        <w:t>-202</w:t>
      </w:r>
      <w:r w:rsidR="0053284B">
        <w:rPr>
          <w:b/>
          <w:color w:val="auto"/>
          <w:sz w:val="28"/>
          <w:szCs w:val="28"/>
          <w:lang w:eastAsia="ar-SA"/>
        </w:rPr>
        <w:t xml:space="preserve">3 </w:t>
      </w:r>
      <w:r w:rsidR="005163F7">
        <w:rPr>
          <w:b/>
          <w:color w:val="auto"/>
          <w:sz w:val="28"/>
          <w:szCs w:val="28"/>
        </w:rPr>
        <w:t xml:space="preserve">    </w:t>
      </w:r>
      <w:r>
        <w:rPr>
          <w:b/>
          <w:color w:val="auto"/>
          <w:sz w:val="28"/>
          <w:szCs w:val="28"/>
        </w:rPr>
        <w:t xml:space="preserve">                                 </w:t>
      </w:r>
    </w:p>
    <w:p w:rsidR="005023CA" w:rsidRPr="007E5C0E" w:rsidRDefault="00D03D88" w:rsidP="005023CA">
      <w:pPr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b/>
          <w:color w:val="auto"/>
          <w:sz w:val="28"/>
          <w:szCs w:val="28"/>
        </w:rPr>
        <w:t xml:space="preserve"> </w:t>
      </w:r>
      <w:r w:rsidR="005023CA" w:rsidRPr="007E5C0E">
        <w:rPr>
          <w:rFonts w:eastAsia="Calibri"/>
          <w:b/>
          <w:color w:val="auto"/>
          <w:sz w:val="28"/>
          <w:szCs w:val="28"/>
          <w:lang w:eastAsia="en-US"/>
        </w:rPr>
        <w:t>по оказанию первой помощи с применением аптечки для оказания первой помощи работникам</w:t>
      </w:r>
    </w:p>
    <w:p w:rsidR="005023CA" w:rsidRPr="007E5C0E" w:rsidRDefault="005023CA" w:rsidP="005023CA">
      <w:pPr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7E5C0E">
        <w:rPr>
          <w:rFonts w:eastAsia="Calibri"/>
          <w:b/>
          <w:color w:val="auto"/>
          <w:sz w:val="28"/>
          <w:szCs w:val="28"/>
          <w:lang w:eastAsia="en-US"/>
        </w:rPr>
        <w:t>ФГАОУ ВО «КФУ им. В.И. Вернадского»</w:t>
      </w:r>
    </w:p>
    <w:p w:rsidR="00006E40" w:rsidRDefault="00006E40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173DE4" w:rsidRDefault="00173DE4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C55480" w:rsidRDefault="00C55480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C55480" w:rsidRDefault="00C55480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C55480" w:rsidRDefault="00C55480" w:rsidP="005763BA">
      <w:pPr>
        <w:spacing w:after="0"/>
        <w:jc w:val="center"/>
        <w:rPr>
          <w:b/>
          <w:color w:val="auto"/>
          <w:sz w:val="28"/>
          <w:szCs w:val="28"/>
        </w:rPr>
      </w:pPr>
      <w:bookmarkStart w:id="0" w:name="_GoBack"/>
      <w:bookmarkEnd w:id="0"/>
    </w:p>
    <w:p w:rsidR="00572BE9" w:rsidRDefault="00572BE9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023CA">
      <w:pPr>
        <w:spacing w:after="0"/>
        <w:rPr>
          <w:b/>
          <w:color w:val="auto"/>
          <w:sz w:val="28"/>
          <w:szCs w:val="28"/>
        </w:rPr>
      </w:pPr>
    </w:p>
    <w:p w:rsidR="00173DE4" w:rsidRDefault="00173DE4" w:rsidP="005023CA">
      <w:pPr>
        <w:spacing w:after="0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rPr>
          <w:b/>
          <w:color w:val="auto"/>
          <w:sz w:val="28"/>
          <w:szCs w:val="28"/>
        </w:rPr>
      </w:pPr>
    </w:p>
    <w:p w:rsidR="00AC3E5D" w:rsidRDefault="00AC3E5D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2D50D4" w:rsidRDefault="002D50D4" w:rsidP="005763BA">
      <w:pPr>
        <w:spacing w:after="0"/>
        <w:jc w:val="center"/>
        <w:rPr>
          <w:b/>
          <w:color w:val="auto"/>
          <w:sz w:val="28"/>
          <w:szCs w:val="28"/>
        </w:rPr>
      </w:pP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г. Симферополь</w:t>
      </w:r>
    </w:p>
    <w:p w:rsidR="005763BA" w:rsidRDefault="005763BA" w:rsidP="005763BA">
      <w:pPr>
        <w:spacing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202</w:t>
      </w:r>
      <w:r w:rsidR="00AC3E5D">
        <w:rPr>
          <w:b/>
          <w:color w:val="auto"/>
          <w:sz w:val="28"/>
          <w:szCs w:val="28"/>
        </w:rPr>
        <w:t>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33"/>
        <w:gridCol w:w="4598"/>
      </w:tblGrid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r>
              <w:lastRenderedPageBreak/>
              <w:t>N</w:t>
            </w:r>
            <w:r>
              <w:br/>
              <w:t>п/п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r>
              <w:t>Наименование вложения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r>
              <w:t>Использование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1" w:name="sub_1"/>
            <w:r>
              <w:t>1.</w:t>
            </w:r>
            <w:bookmarkEnd w:id="1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Маска медицинская нестерильная одноразовая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Применяйте для защиты от инфекций, передающихся воздушно-капельным путем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2" w:name="sub_2"/>
            <w:r>
              <w:t>2.</w:t>
            </w:r>
            <w:bookmarkEnd w:id="2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Перчатки медицинские нестерильные, размером не менее М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Надевайте перед началом оказания первой помощи. Поменяйте, если порвались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3" w:name="sub_3"/>
            <w:r>
              <w:t>3.</w:t>
            </w:r>
            <w:bookmarkEnd w:id="3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Устройство для проведения искусственного дыхания "Рот-Устройство-Рот"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Используйте для выполнения искусственного дыхания при проведении сердечно-легочной реанимации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4" w:name="sub_4"/>
            <w:r>
              <w:t>4.</w:t>
            </w:r>
            <w:bookmarkEnd w:id="4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Жгут кровоостанавливающий для остановки артериального кровотечения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Накладывайте на плечо или бедро при сильном артериальном кровотечении выше раны максимально близко к ней, поверх одежды или тканевой подкладки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5" w:name="sub_5"/>
            <w:r>
              <w:t>5.</w:t>
            </w:r>
            <w:bookmarkEnd w:id="5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Бинт марлевый медицинский размером не менее 5 м х 10 см</w:t>
            </w:r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Используйте для наложения повязок на разные части тела, для фиксации травмированных конечностей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6" w:name="sub_6"/>
            <w:r>
              <w:t>6.</w:t>
            </w:r>
            <w:bookmarkEnd w:id="6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Бинт марлевый медицинский размером не менее 7 м х 14 см</w:t>
            </w:r>
          </w:p>
        </w:tc>
        <w:tc>
          <w:tcPr>
            <w:tcW w:w="459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</w:pP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7" w:name="sub_7"/>
            <w:r>
              <w:t>7.</w:t>
            </w:r>
            <w:bookmarkEnd w:id="7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Салфетки марлевые медицинские стерильные размером не менее 16x14 см N 10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Применяйте для закрытия ран и ожоговых поверхностей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8" w:name="sub_8"/>
            <w:r>
              <w:t>8.</w:t>
            </w:r>
            <w:bookmarkEnd w:id="8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Лейкопластырь фиксирующий рулонный размером не менее 2х500 см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Используйте для закрытия ссадин, потертостей, фиксации стерильных салфеток на ране, наложения окклюзионной повязки при ранении груди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9" w:name="sub_9"/>
            <w:r>
              <w:t>9.</w:t>
            </w:r>
            <w:bookmarkEnd w:id="9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Лейкопластырь бактерицидный размером не менее 1,9х7,2 см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Закрывайте подушечкой пластыря мелкие ссадины и потертости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10" w:name="sub_10"/>
            <w:r>
              <w:t>10.</w:t>
            </w:r>
            <w:bookmarkEnd w:id="10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Лейкопластырь бактерицидный размером не менее 4х10 см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Отрезайте ножницами кусок пластыря необходимого размера и закрывайте подушечкой пластыря мелкие ссадины и потертости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11" w:name="sub_11"/>
            <w:r>
              <w:t>11.</w:t>
            </w:r>
            <w:bookmarkEnd w:id="11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Покрывало спасательное изотермическое размером не менее 160х210 см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Закутывайте тяжелопострадавшего серебристой стороной к телу, оставляя открытым его лицо</w:t>
            </w:r>
          </w:p>
        </w:tc>
      </w:tr>
      <w:tr w:rsidR="005023CA" w:rsidTr="000A547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a"/>
              <w:spacing w:line="276" w:lineRule="auto"/>
              <w:jc w:val="center"/>
            </w:pPr>
            <w:bookmarkStart w:id="12" w:name="sub_12"/>
            <w:r>
              <w:t>12.</w:t>
            </w:r>
            <w:bookmarkEnd w:id="12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Ножницы для разрезания повязок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3CA" w:rsidRDefault="005023CA" w:rsidP="000A5477">
            <w:pPr>
              <w:pStyle w:val="ab"/>
              <w:spacing w:line="276" w:lineRule="auto"/>
            </w:pPr>
            <w:r>
              <w:t>Применяйте для разрезания одежды для доступа к ранению, отрезания бинтов и лейкопластыря нужной длины, для вскрытия упаковок</w:t>
            </w:r>
          </w:p>
        </w:tc>
      </w:tr>
    </w:tbl>
    <w:p w:rsidR="007361F3" w:rsidRPr="005763BA" w:rsidRDefault="007361F3" w:rsidP="005763BA">
      <w:pPr>
        <w:spacing w:after="0" w:line="240" w:lineRule="auto"/>
        <w:jc w:val="both"/>
        <w:rPr>
          <w:color w:val="auto"/>
          <w:sz w:val="28"/>
          <w:szCs w:val="28"/>
        </w:rPr>
      </w:pPr>
    </w:p>
    <w:tbl>
      <w:tblPr>
        <w:tblStyle w:val="a8"/>
        <w:tblpPr w:leftFromText="180" w:rightFromText="180" w:horzAnchor="margin" w:tblpY="-930"/>
        <w:tblW w:w="8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3"/>
      </w:tblGrid>
      <w:tr w:rsidR="00006E40" w:rsidTr="005763BA">
        <w:trPr>
          <w:trHeight w:val="161"/>
        </w:trPr>
        <w:tc>
          <w:tcPr>
            <w:tcW w:w="8833" w:type="dxa"/>
          </w:tcPr>
          <w:p w:rsidR="00006E40" w:rsidRDefault="00006E40" w:rsidP="005763BA">
            <w:pPr>
              <w:spacing w:after="0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006E40" w:rsidRPr="005763BA" w:rsidRDefault="00006E40" w:rsidP="005763BA">
      <w:pPr>
        <w:tabs>
          <w:tab w:val="left" w:pos="1350"/>
        </w:tabs>
        <w:rPr>
          <w:sz w:val="28"/>
          <w:szCs w:val="28"/>
        </w:rPr>
      </w:pPr>
    </w:p>
    <w:sectPr w:rsidR="00006E40" w:rsidRPr="005763BA" w:rsidSect="005763B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D0B" w:rsidRDefault="00AE5D0B" w:rsidP="00006E40">
      <w:pPr>
        <w:spacing w:after="0" w:line="240" w:lineRule="auto"/>
      </w:pPr>
      <w:r>
        <w:separator/>
      </w:r>
    </w:p>
  </w:endnote>
  <w:endnote w:type="continuationSeparator" w:id="0">
    <w:p w:rsidR="00AE5D0B" w:rsidRDefault="00AE5D0B" w:rsidP="0000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E40" w:rsidRDefault="00006E40">
    <w:pPr>
      <w:pStyle w:val="a5"/>
      <w:tabs>
        <w:tab w:val="left" w:pos="25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D0B" w:rsidRDefault="00AE5D0B" w:rsidP="00006E40">
      <w:pPr>
        <w:spacing w:after="0" w:line="240" w:lineRule="auto"/>
      </w:pPr>
      <w:r>
        <w:separator/>
      </w:r>
    </w:p>
  </w:footnote>
  <w:footnote w:type="continuationSeparator" w:id="0">
    <w:p w:rsidR="00AE5D0B" w:rsidRDefault="00AE5D0B" w:rsidP="00006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33426A5"/>
    <w:multiLevelType w:val="singleLevel"/>
    <w:tmpl w:val="F33426A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09462F8"/>
    <w:multiLevelType w:val="multilevel"/>
    <w:tmpl w:val="309462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432226E0"/>
    <w:multiLevelType w:val="multilevel"/>
    <w:tmpl w:val="432226E0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DEE"/>
    <w:rsid w:val="00000EB4"/>
    <w:rsid w:val="00001BF4"/>
    <w:rsid w:val="00002C00"/>
    <w:rsid w:val="00006E40"/>
    <w:rsid w:val="00010514"/>
    <w:rsid w:val="00016F5E"/>
    <w:rsid w:val="000178EF"/>
    <w:rsid w:val="000215AB"/>
    <w:rsid w:val="0002422E"/>
    <w:rsid w:val="000258BB"/>
    <w:rsid w:val="00030290"/>
    <w:rsid w:val="000308B5"/>
    <w:rsid w:val="00037670"/>
    <w:rsid w:val="00043E62"/>
    <w:rsid w:val="00044440"/>
    <w:rsid w:val="00057462"/>
    <w:rsid w:val="00065F7D"/>
    <w:rsid w:val="00067037"/>
    <w:rsid w:val="00074E50"/>
    <w:rsid w:val="00085DC7"/>
    <w:rsid w:val="000A38D5"/>
    <w:rsid w:val="000B5B1E"/>
    <w:rsid w:val="000C29A1"/>
    <w:rsid w:val="000C333C"/>
    <w:rsid w:val="000D44C7"/>
    <w:rsid w:val="000D6501"/>
    <w:rsid w:val="000D78DD"/>
    <w:rsid w:val="00110B69"/>
    <w:rsid w:val="0011143E"/>
    <w:rsid w:val="00114BEC"/>
    <w:rsid w:val="0012580C"/>
    <w:rsid w:val="00125A40"/>
    <w:rsid w:val="00125F47"/>
    <w:rsid w:val="00137268"/>
    <w:rsid w:val="00144927"/>
    <w:rsid w:val="0015403F"/>
    <w:rsid w:val="00154F7D"/>
    <w:rsid w:val="001560EB"/>
    <w:rsid w:val="001608B3"/>
    <w:rsid w:val="00173DE4"/>
    <w:rsid w:val="00181825"/>
    <w:rsid w:val="00194767"/>
    <w:rsid w:val="001A32A7"/>
    <w:rsid w:val="001A66C3"/>
    <w:rsid w:val="001B164C"/>
    <w:rsid w:val="001B2F88"/>
    <w:rsid w:val="001B362F"/>
    <w:rsid w:val="001B3AB4"/>
    <w:rsid w:val="001B594A"/>
    <w:rsid w:val="001C2977"/>
    <w:rsid w:val="001C2B0E"/>
    <w:rsid w:val="001D3732"/>
    <w:rsid w:val="001D6492"/>
    <w:rsid w:val="001E45B2"/>
    <w:rsid w:val="001E5D1A"/>
    <w:rsid w:val="001F1DD2"/>
    <w:rsid w:val="001F25D1"/>
    <w:rsid w:val="00202286"/>
    <w:rsid w:val="00205496"/>
    <w:rsid w:val="00211F0D"/>
    <w:rsid w:val="00216ABF"/>
    <w:rsid w:val="00220A1A"/>
    <w:rsid w:val="00231A26"/>
    <w:rsid w:val="002445E9"/>
    <w:rsid w:val="00247EE8"/>
    <w:rsid w:val="002519F1"/>
    <w:rsid w:val="00254425"/>
    <w:rsid w:val="0025522E"/>
    <w:rsid w:val="00256713"/>
    <w:rsid w:val="00257B46"/>
    <w:rsid w:val="00260F49"/>
    <w:rsid w:val="00264BE0"/>
    <w:rsid w:val="00275801"/>
    <w:rsid w:val="00277F11"/>
    <w:rsid w:val="00283C0E"/>
    <w:rsid w:val="002A1031"/>
    <w:rsid w:val="002B1770"/>
    <w:rsid w:val="002C1B1A"/>
    <w:rsid w:val="002C6150"/>
    <w:rsid w:val="002D3C4B"/>
    <w:rsid w:val="002D4CF2"/>
    <w:rsid w:val="002D50D4"/>
    <w:rsid w:val="002D6B7C"/>
    <w:rsid w:val="002F644C"/>
    <w:rsid w:val="0030532D"/>
    <w:rsid w:val="0031201F"/>
    <w:rsid w:val="00314AA0"/>
    <w:rsid w:val="00321197"/>
    <w:rsid w:val="0032259D"/>
    <w:rsid w:val="003230C1"/>
    <w:rsid w:val="00323AE5"/>
    <w:rsid w:val="0033666B"/>
    <w:rsid w:val="003420AB"/>
    <w:rsid w:val="00346F49"/>
    <w:rsid w:val="00352E6B"/>
    <w:rsid w:val="003569A0"/>
    <w:rsid w:val="00367BA7"/>
    <w:rsid w:val="00371A0E"/>
    <w:rsid w:val="00372C23"/>
    <w:rsid w:val="00376DDB"/>
    <w:rsid w:val="00383775"/>
    <w:rsid w:val="00385E54"/>
    <w:rsid w:val="003943B7"/>
    <w:rsid w:val="003948AB"/>
    <w:rsid w:val="0039591F"/>
    <w:rsid w:val="003B0743"/>
    <w:rsid w:val="003B41C2"/>
    <w:rsid w:val="003B477C"/>
    <w:rsid w:val="003D12EA"/>
    <w:rsid w:val="003D48EA"/>
    <w:rsid w:val="003D5A7E"/>
    <w:rsid w:val="003E12BD"/>
    <w:rsid w:val="003F1AF8"/>
    <w:rsid w:val="00402F24"/>
    <w:rsid w:val="004078C1"/>
    <w:rsid w:val="00420798"/>
    <w:rsid w:val="00421C85"/>
    <w:rsid w:val="004368CF"/>
    <w:rsid w:val="0044417E"/>
    <w:rsid w:val="004544C9"/>
    <w:rsid w:val="00463BD2"/>
    <w:rsid w:val="00465949"/>
    <w:rsid w:val="00472FC4"/>
    <w:rsid w:val="00473E10"/>
    <w:rsid w:val="00495287"/>
    <w:rsid w:val="00497C79"/>
    <w:rsid w:val="004A0E68"/>
    <w:rsid w:val="004A1DCE"/>
    <w:rsid w:val="004A39AA"/>
    <w:rsid w:val="004C6811"/>
    <w:rsid w:val="004F1321"/>
    <w:rsid w:val="004F532A"/>
    <w:rsid w:val="005023CA"/>
    <w:rsid w:val="00503DD3"/>
    <w:rsid w:val="0050746D"/>
    <w:rsid w:val="00507AA2"/>
    <w:rsid w:val="005156F0"/>
    <w:rsid w:val="005163F7"/>
    <w:rsid w:val="0053284B"/>
    <w:rsid w:val="00534B73"/>
    <w:rsid w:val="00545632"/>
    <w:rsid w:val="00551B2E"/>
    <w:rsid w:val="005536A9"/>
    <w:rsid w:val="0055418C"/>
    <w:rsid w:val="00556E79"/>
    <w:rsid w:val="00557075"/>
    <w:rsid w:val="005572EA"/>
    <w:rsid w:val="00557F67"/>
    <w:rsid w:val="00564D1F"/>
    <w:rsid w:val="005654BA"/>
    <w:rsid w:val="00565B5C"/>
    <w:rsid w:val="00570B63"/>
    <w:rsid w:val="00572BE9"/>
    <w:rsid w:val="005763BA"/>
    <w:rsid w:val="00576C78"/>
    <w:rsid w:val="00577569"/>
    <w:rsid w:val="00577932"/>
    <w:rsid w:val="00583D30"/>
    <w:rsid w:val="00593128"/>
    <w:rsid w:val="005A793C"/>
    <w:rsid w:val="005B0D3A"/>
    <w:rsid w:val="005C2BE2"/>
    <w:rsid w:val="005C4FF2"/>
    <w:rsid w:val="005D1E81"/>
    <w:rsid w:val="005D3B50"/>
    <w:rsid w:val="005E0ED3"/>
    <w:rsid w:val="006026E7"/>
    <w:rsid w:val="00613EF1"/>
    <w:rsid w:val="00627542"/>
    <w:rsid w:val="00633BAC"/>
    <w:rsid w:val="00637FBB"/>
    <w:rsid w:val="00652AA0"/>
    <w:rsid w:val="00655DBC"/>
    <w:rsid w:val="006709DD"/>
    <w:rsid w:val="00672858"/>
    <w:rsid w:val="00684AB8"/>
    <w:rsid w:val="0069454E"/>
    <w:rsid w:val="0069774A"/>
    <w:rsid w:val="006B4451"/>
    <w:rsid w:val="006B52BB"/>
    <w:rsid w:val="006C0B09"/>
    <w:rsid w:val="006C346C"/>
    <w:rsid w:val="006C363E"/>
    <w:rsid w:val="006C3783"/>
    <w:rsid w:val="006C37DE"/>
    <w:rsid w:val="006D1A88"/>
    <w:rsid w:val="006D7121"/>
    <w:rsid w:val="006E2489"/>
    <w:rsid w:val="006F03C6"/>
    <w:rsid w:val="006F05B2"/>
    <w:rsid w:val="006F50B1"/>
    <w:rsid w:val="006F7574"/>
    <w:rsid w:val="007042E4"/>
    <w:rsid w:val="00706DDC"/>
    <w:rsid w:val="00714669"/>
    <w:rsid w:val="00715B00"/>
    <w:rsid w:val="00716AAE"/>
    <w:rsid w:val="007178B7"/>
    <w:rsid w:val="00722EA8"/>
    <w:rsid w:val="0072593F"/>
    <w:rsid w:val="00734E5F"/>
    <w:rsid w:val="007361F3"/>
    <w:rsid w:val="00744F95"/>
    <w:rsid w:val="007539C2"/>
    <w:rsid w:val="00772588"/>
    <w:rsid w:val="00784519"/>
    <w:rsid w:val="007860B9"/>
    <w:rsid w:val="007878C9"/>
    <w:rsid w:val="007943ED"/>
    <w:rsid w:val="00794DDE"/>
    <w:rsid w:val="00794F51"/>
    <w:rsid w:val="007A185C"/>
    <w:rsid w:val="007A1901"/>
    <w:rsid w:val="007B2FBA"/>
    <w:rsid w:val="007B35E6"/>
    <w:rsid w:val="007C50F8"/>
    <w:rsid w:val="007C633B"/>
    <w:rsid w:val="007D0116"/>
    <w:rsid w:val="007D1390"/>
    <w:rsid w:val="007D52BE"/>
    <w:rsid w:val="007D7484"/>
    <w:rsid w:val="007D7903"/>
    <w:rsid w:val="007E4715"/>
    <w:rsid w:val="007E52B8"/>
    <w:rsid w:val="007E5C0E"/>
    <w:rsid w:val="007E6DBF"/>
    <w:rsid w:val="007E7C4E"/>
    <w:rsid w:val="00810F77"/>
    <w:rsid w:val="00812E00"/>
    <w:rsid w:val="00816C4F"/>
    <w:rsid w:val="00820870"/>
    <w:rsid w:val="00822AAF"/>
    <w:rsid w:val="00832D17"/>
    <w:rsid w:val="00846DE8"/>
    <w:rsid w:val="00852A74"/>
    <w:rsid w:val="0085361C"/>
    <w:rsid w:val="00861C30"/>
    <w:rsid w:val="008779D4"/>
    <w:rsid w:val="00880861"/>
    <w:rsid w:val="00882DEE"/>
    <w:rsid w:val="00892899"/>
    <w:rsid w:val="008A1B69"/>
    <w:rsid w:val="008A4591"/>
    <w:rsid w:val="008A6545"/>
    <w:rsid w:val="008A670C"/>
    <w:rsid w:val="008D3ED1"/>
    <w:rsid w:val="008E0153"/>
    <w:rsid w:val="008E57D9"/>
    <w:rsid w:val="008F5F71"/>
    <w:rsid w:val="008F6B30"/>
    <w:rsid w:val="00905727"/>
    <w:rsid w:val="00913F8D"/>
    <w:rsid w:val="00917DDD"/>
    <w:rsid w:val="00920340"/>
    <w:rsid w:val="00926615"/>
    <w:rsid w:val="00927102"/>
    <w:rsid w:val="009341AB"/>
    <w:rsid w:val="00954D2E"/>
    <w:rsid w:val="00961D64"/>
    <w:rsid w:val="009719CB"/>
    <w:rsid w:val="00974560"/>
    <w:rsid w:val="009860C4"/>
    <w:rsid w:val="009945AC"/>
    <w:rsid w:val="009B17DE"/>
    <w:rsid w:val="009C38C8"/>
    <w:rsid w:val="009D4A2D"/>
    <w:rsid w:val="009E2059"/>
    <w:rsid w:val="009E7926"/>
    <w:rsid w:val="009F79D3"/>
    <w:rsid w:val="00A1648F"/>
    <w:rsid w:val="00A406AE"/>
    <w:rsid w:val="00A54924"/>
    <w:rsid w:val="00A62014"/>
    <w:rsid w:val="00A63AF7"/>
    <w:rsid w:val="00A64ACC"/>
    <w:rsid w:val="00A676C2"/>
    <w:rsid w:val="00A712F9"/>
    <w:rsid w:val="00A77C9C"/>
    <w:rsid w:val="00A90BF6"/>
    <w:rsid w:val="00A91F12"/>
    <w:rsid w:val="00A948E9"/>
    <w:rsid w:val="00A94BBD"/>
    <w:rsid w:val="00A95BC1"/>
    <w:rsid w:val="00A97B18"/>
    <w:rsid w:val="00AA38C9"/>
    <w:rsid w:val="00AC3E5D"/>
    <w:rsid w:val="00AE5D0B"/>
    <w:rsid w:val="00AE68F5"/>
    <w:rsid w:val="00AE7A7C"/>
    <w:rsid w:val="00B01EA8"/>
    <w:rsid w:val="00B03C1A"/>
    <w:rsid w:val="00B125F1"/>
    <w:rsid w:val="00B16D00"/>
    <w:rsid w:val="00B2406B"/>
    <w:rsid w:val="00B242F7"/>
    <w:rsid w:val="00B25017"/>
    <w:rsid w:val="00B30F50"/>
    <w:rsid w:val="00B34596"/>
    <w:rsid w:val="00B40481"/>
    <w:rsid w:val="00B42DD7"/>
    <w:rsid w:val="00B506AF"/>
    <w:rsid w:val="00B535AE"/>
    <w:rsid w:val="00B60790"/>
    <w:rsid w:val="00B6548F"/>
    <w:rsid w:val="00B6666B"/>
    <w:rsid w:val="00B75263"/>
    <w:rsid w:val="00B82C68"/>
    <w:rsid w:val="00B86F01"/>
    <w:rsid w:val="00B92F48"/>
    <w:rsid w:val="00B94790"/>
    <w:rsid w:val="00BB18BD"/>
    <w:rsid w:val="00BB1A02"/>
    <w:rsid w:val="00BC2AE9"/>
    <w:rsid w:val="00BD0E25"/>
    <w:rsid w:val="00BE1103"/>
    <w:rsid w:val="00BE3192"/>
    <w:rsid w:val="00BE63E3"/>
    <w:rsid w:val="00BE6924"/>
    <w:rsid w:val="00BF4F6B"/>
    <w:rsid w:val="00BF634F"/>
    <w:rsid w:val="00BF6B11"/>
    <w:rsid w:val="00C02E9B"/>
    <w:rsid w:val="00C1034C"/>
    <w:rsid w:val="00C222DC"/>
    <w:rsid w:val="00C24C54"/>
    <w:rsid w:val="00C27DBD"/>
    <w:rsid w:val="00C3479C"/>
    <w:rsid w:val="00C353AA"/>
    <w:rsid w:val="00C364B9"/>
    <w:rsid w:val="00C53F89"/>
    <w:rsid w:val="00C55480"/>
    <w:rsid w:val="00C61005"/>
    <w:rsid w:val="00C7159B"/>
    <w:rsid w:val="00C8613D"/>
    <w:rsid w:val="00CA1270"/>
    <w:rsid w:val="00CA51A3"/>
    <w:rsid w:val="00CB1D00"/>
    <w:rsid w:val="00CB5B8E"/>
    <w:rsid w:val="00CB6D69"/>
    <w:rsid w:val="00CC0260"/>
    <w:rsid w:val="00CE31F0"/>
    <w:rsid w:val="00CE49E5"/>
    <w:rsid w:val="00CE50D9"/>
    <w:rsid w:val="00CF12D2"/>
    <w:rsid w:val="00CF3014"/>
    <w:rsid w:val="00D03D88"/>
    <w:rsid w:val="00D237B8"/>
    <w:rsid w:val="00D3048C"/>
    <w:rsid w:val="00D322E9"/>
    <w:rsid w:val="00D42CAF"/>
    <w:rsid w:val="00D44FAF"/>
    <w:rsid w:val="00D50612"/>
    <w:rsid w:val="00D516EF"/>
    <w:rsid w:val="00D56A58"/>
    <w:rsid w:val="00D624F5"/>
    <w:rsid w:val="00D62895"/>
    <w:rsid w:val="00D778D8"/>
    <w:rsid w:val="00D80224"/>
    <w:rsid w:val="00D81253"/>
    <w:rsid w:val="00D970B5"/>
    <w:rsid w:val="00D97C49"/>
    <w:rsid w:val="00DA0EFD"/>
    <w:rsid w:val="00DA21BD"/>
    <w:rsid w:val="00DA4FF3"/>
    <w:rsid w:val="00DB08C1"/>
    <w:rsid w:val="00DB1A9A"/>
    <w:rsid w:val="00DB5E1B"/>
    <w:rsid w:val="00DB7091"/>
    <w:rsid w:val="00DC779B"/>
    <w:rsid w:val="00DE155B"/>
    <w:rsid w:val="00DE35EA"/>
    <w:rsid w:val="00DE5AD6"/>
    <w:rsid w:val="00DF1337"/>
    <w:rsid w:val="00DF6309"/>
    <w:rsid w:val="00DF7B2A"/>
    <w:rsid w:val="00E15CD6"/>
    <w:rsid w:val="00E2018A"/>
    <w:rsid w:val="00E24C63"/>
    <w:rsid w:val="00E47B2A"/>
    <w:rsid w:val="00E54D6A"/>
    <w:rsid w:val="00E61199"/>
    <w:rsid w:val="00E63419"/>
    <w:rsid w:val="00E63623"/>
    <w:rsid w:val="00E65ECC"/>
    <w:rsid w:val="00E70043"/>
    <w:rsid w:val="00E72A2A"/>
    <w:rsid w:val="00E73DD8"/>
    <w:rsid w:val="00E83DEB"/>
    <w:rsid w:val="00EA4A54"/>
    <w:rsid w:val="00EC090F"/>
    <w:rsid w:val="00ED1429"/>
    <w:rsid w:val="00ED430B"/>
    <w:rsid w:val="00ED71F1"/>
    <w:rsid w:val="00EE3C55"/>
    <w:rsid w:val="00EE5F56"/>
    <w:rsid w:val="00EF14CF"/>
    <w:rsid w:val="00EF1BD1"/>
    <w:rsid w:val="00EF7582"/>
    <w:rsid w:val="00F048F3"/>
    <w:rsid w:val="00F061E4"/>
    <w:rsid w:val="00F135A0"/>
    <w:rsid w:val="00F15312"/>
    <w:rsid w:val="00F212D9"/>
    <w:rsid w:val="00F333A3"/>
    <w:rsid w:val="00F35BF2"/>
    <w:rsid w:val="00F40B86"/>
    <w:rsid w:val="00F5784C"/>
    <w:rsid w:val="00F62C7D"/>
    <w:rsid w:val="00F64607"/>
    <w:rsid w:val="00F65ABB"/>
    <w:rsid w:val="00F74C54"/>
    <w:rsid w:val="00F77019"/>
    <w:rsid w:val="00F80EC1"/>
    <w:rsid w:val="00F87B07"/>
    <w:rsid w:val="00F95667"/>
    <w:rsid w:val="00FB53D4"/>
    <w:rsid w:val="00FB7475"/>
    <w:rsid w:val="00FD2C2D"/>
    <w:rsid w:val="00FD4DB5"/>
    <w:rsid w:val="08987935"/>
    <w:rsid w:val="36AB0CB9"/>
    <w:rsid w:val="39597132"/>
    <w:rsid w:val="440B0979"/>
    <w:rsid w:val="751C307E"/>
    <w:rsid w:val="75A0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740D6"/>
  <w15:docId w15:val="{7732AE3D-D456-4FAF-B9E7-7AAB5AFC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E40"/>
    <w:rPr>
      <w:color w:val="70AD4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006E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006E40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06E40"/>
    <w:pPr>
      <w:spacing w:before="100" w:beforeAutospacing="1" w:after="100" w:afterAutospacing="1"/>
    </w:pPr>
    <w:rPr>
      <w:color w:val="auto"/>
    </w:rPr>
  </w:style>
  <w:style w:type="table" w:styleId="a8">
    <w:name w:val="Table Grid"/>
    <w:basedOn w:val="a1"/>
    <w:rsid w:val="00006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006E40"/>
    <w:pPr>
      <w:spacing w:before="100" w:beforeAutospacing="1" w:after="100" w:afterAutospacing="1"/>
    </w:pPr>
    <w:rPr>
      <w:color w:val="auto"/>
    </w:rPr>
  </w:style>
  <w:style w:type="character" w:customStyle="1" w:styleId="a4">
    <w:name w:val="Верхний колонтитул Знак"/>
    <w:basedOn w:val="a0"/>
    <w:link w:val="a3"/>
    <w:qFormat/>
    <w:rsid w:val="00006E40"/>
    <w:rPr>
      <w:color w:val="70AD47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06E40"/>
    <w:rPr>
      <w:color w:val="70AD47"/>
      <w:sz w:val="24"/>
      <w:szCs w:val="24"/>
    </w:rPr>
  </w:style>
  <w:style w:type="paragraph" w:styleId="a9">
    <w:name w:val="List Paragraph"/>
    <w:basedOn w:val="a"/>
    <w:uiPriority w:val="34"/>
    <w:qFormat/>
    <w:rsid w:val="00006E40"/>
    <w:pPr>
      <w:ind w:left="720"/>
      <w:contextualSpacing/>
    </w:pPr>
  </w:style>
  <w:style w:type="character" w:customStyle="1" w:styleId="blk">
    <w:name w:val="blk"/>
    <w:basedOn w:val="a0"/>
    <w:rsid w:val="00006E40"/>
  </w:style>
  <w:style w:type="character" w:customStyle="1" w:styleId="nobr">
    <w:name w:val="nobr"/>
    <w:basedOn w:val="a0"/>
    <w:rsid w:val="00006E40"/>
  </w:style>
  <w:style w:type="table" w:customStyle="1" w:styleId="1">
    <w:name w:val="Сетка таблицы1"/>
    <w:basedOn w:val="a1"/>
    <w:next w:val="a8"/>
    <w:rsid w:val="00576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rsid w:val="00576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5023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color w:val="auto"/>
    </w:rPr>
  </w:style>
  <w:style w:type="paragraph" w:customStyle="1" w:styleId="ab">
    <w:name w:val="Прижатый влево"/>
    <w:basedOn w:val="a"/>
    <w:next w:val="a"/>
    <w:uiPriority w:val="99"/>
    <w:rsid w:val="00502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F53B0-B936-4F3A-81D3-6518E4BA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Инна</cp:lastModifiedBy>
  <cp:revision>26</cp:revision>
  <cp:lastPrinted>2020-03-19T13:03:00Z</cp:lastPrinted>
  <dcterms:created xsi:type="dcterms:W3CDTF">2020-09-04T11:49:00Z</dcterms:created>
  <dcterms:modified xsi:type="dcterms:W3CDTF">2023-09-18T10:48:00Z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1049-10.2.0.7456</vt:lpwstr>
  </property>
</Properties>
</file>